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/>
        <w:rPr/>
      </w:pPr>
      <w:r>
        <w:rPr>
          <w:rFonts w:ascii="Arial" w:hAnsi="Arial" w:eastAsia="Arial" w:cs="Arial"/>
          <w:color w:val="000000"/>
          <w:sz w:val="32"/>
        </w:rPr>
        <w:t xml:space="preserve">DSA COUNCIL </w:t>
      </w:r>
      <w:r>
        <w:rPr>
          <w:rFonts w:ascii="Arial" w:hAnsi="Arial" w:eastAsia="Arial" w:cs="Arial"/>
          <w:color w:val="000000"/>
          <w:sz w:val="32"/>
        </w:rPr>
        <w:t xml:space="preserve">G</w:t>
      </w:r>
      <w:r>
        <w:rPr>
          <w:rFonts w:ascii="Arial" w:hAnsi="Arial" w:eastAsia="Arial" w:cs="Arial"/>
          <w:color w:val="000000"/>
          <w:sz w:val="32"/>
        </w:rPr>
        <w:t xml:space="preserve">lobal South Representative </w:t>
        <w:br/>
        <w:t xml:space="preserve">ELECTION NOMINATION FORM - 2025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</w:rPr>
        <w:t xml:space="preserve">Nomination for:</w:t>
      </w:r>
      <w: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G</w:t>
      </w:r>
      <w:r>
        <w:rPr>
          <w:rFonts w:ascii="Arial" w:hAnsi="Arial" w:eastAsia="Arial" w:cs="Arial"/>
          <w:color w:val="000000"/>
          <w:sz w:val="22"/>
        </w:rPr>
        <w:t xml:space="preserve">lobal South Representative on Council (open position) for the term of 2025-2028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I would like to nominate (name): ...................................................................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of (organisation): ...........................................................................................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Nominated by (name): ..................................................................................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.................................................................................................... (signature)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Seconded by (name)....................................................................................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.................................................................................................... (signature)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The nominee must be a current DSA GS member and have been a member for at least one year. </w:t>
      </w:r>
      <w:r>
        <w:rPr>
          <w:rFonts w:ascii="Arial" w:hAnsi="Arial" w:eastAsia="Arial" w:cs="Arial"/>
          <w:color w:val="000000"/>
          <w:sz w:val="22"/>
        </w:rPr>
        <w:t xml:space="preserve">Proposers and seconders must be current GS members of the DSA.</w:t>
      </w:r>
      <w:r>
        <w:rPr>
          <w:rFonts w:ascii="Arial" w:hAnsi="Arial" w:eastAsia="Arial" w:cs="Arial"/>
          <w:color w:val="000000"/>
          <w:sz w:val="22"/>
        </w:rPr>
        <w:br/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All nominations should be accompanied by a short CV (max. 2 pages) and a statement (max. 250 words).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I hereby agree to be nominated for election to the DSA Council: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.................................................................................................... (signature)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Please return the completed nomination form to the DSA Honorary Secretary by email &lt;J.Fisher@bham.ac.uk&gt; or to the DSA administrator &lt;membershipadmin@devstud.org.uk&gt;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james</cp:lastModifiedBy>
  <cp:revision>5</cp:revision>
  <dcterms:modified xsi:type="dcterms:W3CDTF">2025-11-05T15:56:29Z</dcterms:modified>
</cp:coreProperties>
</file>